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4" w14:textId="77777777" w:rsidR="001046F0" w:rsidRDefault="001046F0"/>
    <w:p w14:paraId="00000005" w14:textId="77777777" w:rsidR="001046F0" w:rsidRDefault="00000000">
      <w:pPr>
        <w:spacing w:before="240" w:after="240"/>
        <w:jc w:val="center"/>
        <w:rPr>
          <w:b/>
        </w:rPr>
      </w:pPr>
      <w:r>
        <w:rPr>
          <w:b/>
        </w:rPr>
        <w:t>ATTENTION</w:t>
      </w:r>
      <w:r>
        <w:rPr>
          <w:b/>
        </w:rPr>
        <w:br/>
        <w:t xml:space="preserve"> PRIVATE SCHOOL / HOMESCHOOL PARENTS</w:t>
      </w:r>
      <w:r>
        <w:rPr>
          <w:b/>
        </w:rPr>
        <w:br/>
      </w:r>
      <w:r>
        <w:t xml:space="preserve"> </w:t>
      </w:r>
      <w:r>
        <w:rPr>
          <w:b/>
        </w:rPr>
        <w:t>Child Find</w:t>
      </w:r>
    </w:p>
    <w:p w14:paraId="00000006" w14:textId="77777777" w:rsidR="001046F0" w:rsidRDefault="00000000">
      <w:pPr>
        <w:spacing w:before="240" w:after="240"/>
      </w:pPr>
      <w:r>
        <w:t>It is the responsibility of Lowell Public Schools to identify any child who may have a disability and who is either a resident of Lowell or attends a private school within the geographic boundaries of Lowell, even if the student is not a Lowell resident. This also includes students who are homeschooled.</w:t>
      </w:r>
    </w:p>
    <w:p w14:paraId="00000007" w14:textId="77777777" w:rsidR="001046F0" w:rsidRDefault="00000000">
      <w:pPr>
        <w:spacing w:before="240" w:after="240"/>
      </w:pPr>
      <w:r>
        <w:t>Lowell Public Schools are also responsible for evaluating these students to determine if they are eligible for special education or related services under federal law, IDEA (Individuals with Disabilities Education Act), or under Massachusetts state law, 603 CMR 28 (Massachusetts Special Education Regulations).</w:t>
      </w:r>
    </w:p>
    <w:p w14:paraId="00000008" w14:textId="77777777" w:rsidR="001046F0" w:rsidRDefault="00000000">
      <w:pPr>
        <w:spacing w:before="240" w:after="240"/>
      </w:pPr>
      <w:r>
        <w:t xml:space="preserve">Lowell Public Schools are also committed to identifying children before their third birthday </w:t>
      </w:r>
      <w:proofErr w:type="gramStart"/>
      <w:r>
        <w:t>in order to</w:t>
      </w:r>
      <w:proofErr w:type="gramEnd"/>
      <w:r>
        <w:t xml:space="preserve"> provide early intervention services for three- and four-year-old children with disabilities. If you have questions or concerns about your child’s development and would like them to be screened, please complete the online Developmental Screening Request Form. Screenings are conducted by appointment only. Once you have submitted the online form, a member of the Early Childhood Department staff will contact you to </w:t>
      </w:r>
      <w:proofErr w:type="gramStart"/>
      <w:r>
        <w:t>follow up on</w:t>
      </w:r>
      <w:proofErr w:type="gramEnd"/>
      <w:r>
        <w:t xml:space="preserve"> any questions and to schedule an appointment. If you have any questions, please contact the Early Childhood Department at 978-674-2050.</w:t>
      </w:r>
    </w:p>
    <w:p w14:paraId="00000009" w14:textId="77777777" w:rsidR="001046F0" w:rsidRDefault="00000000">
      <w:pPr>
        <w:spacing w:before="240" w:after="240"/>
      </w:pPr>
      <w:r>
        <w:t xml:space="preserve">If you suspect that your child may need an evaluation to determine eligibility for special education services, you may request an evaluation at no cost through the Lowell Public Schools Special Education Office. Please send your request to </w:t>
      </w:r>
      <w:r>
        <w:rPr>
          <w:b/>
        </w:rPr>
        <w:t>LPSSpedReferrals@lowell.k12.ma.us</w:t>
      </w:r>
      <w:r>
        <w:t>. If you have questions about the evaluation process, contact the Special Education Department at 155 Merrimack Street, 5th Floor, Lowell, MA, or call 978-674-4322.</w:t>
      </w:r>
    </w:p>
    <w:p w14:paraId="0000000A" w14:textId="77777777" w:rsidR="001046F0" w:rsidRDefault="00000000">
      <w:pPr>
        <w:spacing w:before="240" w:after="240"/>
      </w:pPr>
      <w:r>
        <w:t xml:space="preserve">This notice is provided in accordance with state and federal regulations to carry out Child Find activities </w:t>
      </w:r>
      <w:proofErr w:type="gramStart"/>
      <w:r>
        <w:t>in order to</w:t>
      </w:r>
      <w:proofErr w:type="gramEnd"/>
      <w:r>
        <w:t xml:space="preserve"> identify students who may need an evaluation to determine eligibility for special education services.</w:t>
      </w:r>
    </w:p>
    <w:p w14:paraId="0000000B" w14:textId="77777777" w:rsidR="001046F0" w:rsidRDefault="001046F0"/>
    <w:sectPr w:rsidR="001046F0">
      <w:headerReference w:type="default" r:id="rId6"/>
      <w:pgSz w:w="12240" w:h="15840"/>
      <w:pgMar w:top="720" w:right="1440" w:bottom="8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97387" w14:textId="77777777" w:rsidR="00F964F2" w:rsidRDefault="00F964F2">
      <w:pPr>
        <w:spacing w:line="240" w:lineRule="auto"/>
      </w:pPr>
      <w:r>
        <w:separator/>
      </w:r>
    </w:p>
  </w:endnote>
  <w:endnote w:type="continuationSeparator" w:id="0">
    <w:p w14:paraId="017DA65A" w14:textId="77777777" w:rsidR="00F964F2" w:rsidRDefault="00F96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1563A" w14:textId="77777777" w:rsidR="00F964F2" w:rsidRDefault="00F964F2">
      <w:pPr>
        <w:spacing w:line="240" w:lineRule="auto"/>
      </w:pPr>
      <w:r>
        <w:separator/>
      </w:r>
    </w:p>
  </w:footnote>
  <w:footnote w:type="continuationSeparator" w:id="0">
    <w:p w14:paraId="26ECFABB" w14:textId="77777777" w:rsidR="00F964F2" w:rsidRDefault="00F96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C" w14:textId="15ACB67C" w:rsidR="001046F0" w:rsidRPr="00511254" w:rsidRDefault="00511254">
    <w:pPr>
      <w:jc w:val="center"/>
    </w:pPr>
    <w:r>
      <w:rPr>
        <w:noProof/>
      </w:rPr>
      <mc:AlternateContent>
        <mc:Choice Requires="wps">
          <w:drawing>
            <wp:anchor distT="0" distB="0" distL="114300" distR="114300" simplePos="0" relativeHeight="251659264" behindDoc="0" locked="0" layoutInCell="1" allowOverlap="1" wp14:anchorId="1DE1719D" wp14:editId="2FB30F4C">
              <wp:simplePos x="0" y="0"/>
              <wp:positionH relativeFrom="column">
                <wp:posOffset>-335280</wp:posOffset>
              </wp:positionH>
              <wp:positionV relativeFrom="paragraph">
                <wp:posOffset>-106680</wp:posOffset>
              </wp:positionV>
              <wp:extent cx="2461260" cy="792480"/>
              <wp:effectExtent l="0" t="0" r="15240" b="26670"/>
              <wp:wrapNone/>
              <wp:docPr id="436106445" name="Text Box 1"/>
              <wp:cNvGraphicFramePr/>
              <a:graphic xmlns:a="http://schemas.openxmlformats.org/drawingml/2006/main">
                <a:graphicData uri="http://schemas.microsoft.com/office/word/2010/wordprocessingShape">
                  <wps:wsp>
                    <wps:cNvSpPr txBox="1"/>
                    <wps:spPr>
                      <a:xfrm>
                        <a:off x="0" y="0"/>
                        <a:ext cx="2461260" cy="792480"/>
                      </a:xfrm>
                      <a:prstGeom prst="rect">
                        <a:avLst/>
                      </a:prstGeom>
                      <a:solidFill>
                        <a:schemeClr val="lt1"/>
                      </a:solidFill>
                      <a:ln w="6350">
                        <a:solidFill>
                          <a:schemeClr val="bg1"/>
                        </a:solidFill>
                      </a:ln>
                    </wps:spPr>
                    <wps:txbx>
                      <w:txbxContent>
                        <w:p w14:paraId="2E584E94" w14:textId="5591C775" w:rsidR="00511254" w:rsidRDefault="00511254">
                          <w:r w:rsidRPr="00511254">
                            <w:rPr>
                              <w:noProof/>
                            </w:rPr>
                            <w:drawing>
                              <wp:inline distT="0" distB="0" distL="0" distR="0" wp14:anchorId="4C18D7F9" wp14:editId="549DB1EA">
                                <wp:extent cx="1736725" cy="694690"/>
                                <wp:effectExtent l="0" t="0" r="0" b="0"/>
                                <wp:docPr id="67350133"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0133" name="Picture 2" descr="A black and red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694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E1719D" id="_x0000_t202" coordsize="21600,21600" o:spt="202" path="m,l,21600r21600,l21600,xe">
              <v:stroke joinstyle="miter"/>
              <v:path gradientshapeok="t" o:connecttype="rect"/>
            </v:shapetype>
            <v:shape id="Text Box 1" o:spid="_x0000_s1026" type="#_x0000_t202" style="position:absolute;left:0;text-align:left;margin-left:-26.4pt;margin-top:-8.4pt;width:193.8pt;height:6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sNQIAAHwEAAAOAAAAZHJzL2Uyb0RvYy54bWysVFFv2jAQfp+0/2D5fQQyStuIUDEqpkmo&#10;rUSnPhvHJpYcn2cbEvbrdzah0K5P016cs+/8+e677zK96xpN9sJ5Baako8GQEmE4VMpsS/rzefnl&#10;hhIfmKmYBiNKehCe3s0+f5q2thA51KAr4QiCGF+0tqR1CLbIMs9r0TA/ACsMOiW4hgXcum1WOdYi&#10;eqOzfDicZC24yjrgwns8vT866SzhSyl4eJTSi0B0STG3kFaX1k1cs9mUFVvHbK14nwb7hywapgw+&#10;+gp1zwIjO6f+gmoUd+BBhgGHJgMpFRepBqxmNHxXzbpmVqRakBxvX2ny/w+WP+zX9smR0H2DDhsY&#10;CWmtLzwexno66Zr4xUwJ+pHCwyttoguE42E+nozyCbo4+q5v8/FN4jU737bOh+8CGhKNkjpsS2KL&#10;7Vc+4IsYegqJj3nQqloqrdMmSkEstCN7hk3UIeWIN95EaUPakk6+Xg0T8BtfEtMZYbP9AAHxtMFE&#10;zrVHK3SbridkA9UBeXJwlJC3fKmwmBXz4Yk51AzWj3MQHnGRGjAZ6C1KanC/PzqP8dhK9FLSogZL&#10;6n/tmBOU6B8Gm3w7Go+jaNNmfHWd48ZdejaXHrNrFoAMjXDiLE9mjA/6ZEoHzQuOyzy+ii5mOL5d&#10;0nAyF+E4GThuXMznKQhlallYmbXlETp2JLbquXthzvb9DKiEBziplRXv2nqMjTcNzHcBpEo9jwQf&#10;We15R4knKfTjGGfocp+izj+N2R8AAAD//wMAUEsDBBQABgAIAAAAIQDm7h073gAAAAsBAAAPAAAA&#10;ZHJzL2Rvd25yZXYueG1sTI/BSsNAEIbvgu+wjOCt3W0TS4jZlKCIoIJYvXjbJmMSzM6G7LRN397x&#10;pLdvmJ9/vim2sx/UEafYB7KwWhpQSHVoemotfLw/LDJQkR01bgiEFs4YYVteXhQub8KJ3vC441ZJ&#10;CcXcWeiYx1zrWHfoXVyGEUl2X2HyjmWcWt1M7iTlftBrYzbau57kQudGvOuw/t4dvIWn9NPdJ/yM&#10;Z6b5taoeszGNL9ZeX83VLSjGmf/C8Ksv6lCK0z4cqIlqsLC4WYs6C6w2ApJIklRgL1GTGdBlof//&#10;UP4AAAD//wMAUEsBAi0AFAAGAAgAAAAhALaDOJL+AAAA4QEAABMAAAAAAAAAAAAAAAAAAAAAAFtD&#10;b250ZW50X1R5cGVzXS54bWxQSwECLQAUAAYACAAAACEAOP0h/9YAAACUAQAACwAAAAAAAAAAAAAA&#10;AAAvAQAAX3JlbHMvLnJlbHNQSwECLQAUAAYACAAAACEAPpkyrDUCAAB8BAAADgAAAAAAAAAAAAAA&#10;AAAuAgAAZHJzL2Uyb0RvYy54bWxQSwECLQAUAAYACAAAACEA5u4dO94AAAALAQAADwAAAAAAAAAA&#10;AAAAAACPBAAAZHJzL2Rvd25yZXYueG1sUEsFBgAAAAAEAAQA8wAAAJoFAAAAAA==&#10;" fillcolor="white [3201]" strokecolor="white [3212]" strokeweight=".5pt">
              <v:textbox>
                <w:txbxContent>
                  <w:p w14:paraId="2E584E94" w14:textId="5591C775" w:rsidR="00511254" w:rsidRDefault="00511254">
                    <w:r w:rsidRPr="00511254">
                      <w:rPr>
                        <w:noProof/>
                      </w:rPr>
                      <w:drawing>
                        <wp:inline distT="0" distB="0" distL="0" distR="0" wp14:anchorId="4C18D7F9" wp14:editId="549DB1EA">
                          <wp:extent cx="1736725" cy="694690"/>
                          <wp:effectExtent l="0" t="0" r="0" b="0"/>
                          <wp:docPr id="67350133" name="Picture 2"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0133" name="Picture 2" descr="A black and red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725" cy="694690"/>
                                  </a:xfrm>
                                  <a:prstGeom prst="rect">
                                    <a:avLst/>
                                  </a:prstGeom>
                                  <a:noFill/>
                                  <a:ln>
                                    <a:noFill/>
                                  </a:ln>
                                </pic:spPr>
                              </pic:pic>
                            </a:graphicData>
                          </a:graphic>
                        </wp:inline>
                      </w:drawing>
                    </w:r>
                  </w:p>
                </w:txbxContent>
              </v:textbox>
            </v:shape>
          </w:pict>
        </mc:Fallback>
      </mc:AlternateContent>
    </w:r>
    <w:r>
      <w:t xml:space="preserve">                                                                              </w:t>
    </w:r>
    <w:r w:rsidRPr="00511254">
      <w:t xml:space="preserve">LOWELL PUBLIC SCHOOLS </w:t>
    </w:r>
  </w:p>
  <w:p w14:paraId="0000000D" w14:textId="0F32CEFA" w:rsidR="001046F0" w:rsidRPr="00511254" w:rsidRDefault="00511254">
    <w:pPr>
      <w:jc w:val="center"/>
    </w:pPr>
    <w:r w:rsidRPr="00511254">
      <w:t xml:space="preserve">                                                                                           Henry J. Mroz Administrative Building</w:t>
    </w:r>
  </w:p>
  <w:p w14:paraId="4BAE0F64" w14:textId="77777777" w:rsidR="00511254" w:rsidRDefault="00511254">
    <w:pPr>
      <w:jc w:val="center"/>
    </w:pPr>
    <w:r w:rsidRPr="00511254">
      <w:t xml:space="preserve">                                                               155 Merrimack Street </w:t>
    </w:r>
  </w:p>
  <w:p w14:paraId="0000000E" w14:textId="7C80C26F" w:rsidR="001046F0" w:rsidRPr="00511254" w:rsidRDefault="00511254" w:rsidP="00511254">
    <w:pPr>
      <w:jc w:val="center"/>
    </w:pPr>
    <w:r>
      <w:t xml:space="preserve">                                                                             </w:t>
    </w:r>
    <w:r w:rsidRPr="00511254">
      <w:t>Lowell, Massachusetts 01852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F0"/>
    <w:rsid w:val="001046F0"/>
    <w:rsid w:val="003F3681"/>
    <w:rsid w:val="00511254"/>
    <w:rsid w:val="00C55BC6"/>
    <w:rsid w:val="00DA630B"/>
    <w:rsid w:val="00EF6629"/>
    <w:rsid w:val="00F9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8ED6"/>
  <w15:docId w15:val="{0EC14333-A69B-4CF3-BB53-8F453AEF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1254"/>
    <w:pPr>
      <w:tabs>
        <w:tab w:val="center" w:pos="4680"/>
        <w:tab w:val="right" w:pos="9360"/>
      </w:tabs>
      <w:spacing w:line="240" w:lineRule="auto"/>
    </w:pPr>
  </w:style>
  <w:style w:type="character" w:customStyle="1" w:styleId="HeaderChar">
    <w:name w:val="Header Char"/>
    <w:basedOn w:val="DefaultParagraphFont"/>
    <w:link w:val="Header"/>
    <w:uiPriority w:val="99"/>
    <w:rsid w:val="00511254"/>
  </w:style>
  <w:style w:type="paragraph" w:styleId="Footer">
    <w:name w:val="footer"/>
    <w:basedOn w:val="Normal"/>
    <w:link w:val="FooterChar"/>
    <w:uiPriority w:val="99"/>
    <w:unhideWhenUsed/>
    <w:rsid w:val="00511254"/>
    <w:pPr>
      <w:tabs>
        <w:tab w:val="center" w:pos="4680"/>
        <w:tab w:val="right" w:pos="9360"/>
      </w:tabs>
      <w:spacing w:line="240" w:lineRule="auto"/>
    </w:pPr>
  </w:style>
  <w:style w:type="character" w:customStyle="1" w:styleId="FooterChar">
    <w:name w:val="Footer Char"/>
    <w:basedOn w:val="DefaultParagraphFont"/>
    <w:link w:val="Footer"/>
    <w:uiPriority w:val="99"/>
    <w:rsid w:val="0051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Thiel, Lisa</dc:creator>
  <cp:lastModifiedBy>Van Thiel, Lisa</cp:lastModifiedBy>
  <cp:revision>2</cp:revision>
  <cp:lastPrinted>2025-08-11T18:18:00Z</cp:lastPrinted>
  <dcterms:created xsi:type="dcterms:W3CDTF">2025-08-11T18:18:00Z</dcterms:created>
  <dcterms:modified xsi:type="dcterms:W3CDTF">2025-08-11T18:18:00Z</dcterms:modified>
</cp:coreProperties>
</file>